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86836" w14:textId="518F922F" w:rsidR="00E97E77" w:rsidRDefault="00E97E77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81C09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E67677">
        <w:rPr>
          <w:rFonts w:ascii="Arial" w:hAnsi="Arial" w:cs="Arial"/>
          <w:b/>
          <w:sz w:val="22"/>
          <w:szCs w:val="22"/>
        </w:rPr>
        <w:t>5</w:t>
      </w:r>
      <w:r w:rsidR="00623A49">
        <w:rPr>
          <w:rFonts w:ascii="Arial" w:hAnsi="Arial" w:cs="Arial"/>
          <w:b/>
          <w:sz w:val="22"/>
          <w:szCs w:val="22"/>
          <w:lang w:eastAsia="zh-CN"/>
        </w:rPr>
        <w:t>2962</w:t>
      </w:r>
    </w:p>
    <w:p w14:paraId="11C88A41" w14:textId="1E876EA0" w:rsidR="001E489F" w:rsidRPr="007861B8" w:rsidRDefault="00F81C09" w:rsidP="00E97E7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81C09">
        <w:rPr>
          <w:rFonts w:ascii="Arial" w:hAnsi="Arial" w:cs="Arial"/>
          <w:b/>
          <w:sz w:val="22"/>
          <w:szCs w:val="22"/>
        </w:rPr>
        <w:t>Goteborg, Sweden, August 25 - 29, 2025</w:t>
      </w:r>
      <w:r w:rsidR="001E489F" w:rsidRPr="006C2E80">
        <w:tab/>
      </w:r>
      <w:r w:rsidR="001E489F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 xml:space="preserve">revision of </w:t>
      </w:r>
      <w:r w:rsidR="00F4000F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S3</w:t>
      </w:r>
      <w:r w:rsidR="001E489F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-</w:t>
      </w:r>
      <w:r w:rsidR="00623A49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25</w:t>
      </w:r>
      <w:r w:rsidR="00623A49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2569</w:t>
      </w:r>
    </w:p>
    <w:p w14:paraId="6B417959" w14:textId="1CCFA86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52F7">
        <w:rPr>
          <w:rFonts w:ascii="Arial" w:eastAsia="Batang" w:hAnsi="Arial"/>
          <w:b/>
          <w:sz w:val="24"/>
          <w:szCs w:val="24"/>
          <w:lang w:val="en-US" w:eastAsia="zh-CN"/>
        </w:rPr>
        <w:t>vivo, China Mobil</w:t>
      </w:r>
      <w:r w:rsidR="00E4676E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0B3BE7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8A3B94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540E2A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8556E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08556E" w:rsidRPr="0008556E">
        <w:rPr>
          <w:rFonts w:ascii="Arial" w:eastAsia="Batang" w:hAnsi="Arial" w:cs="Arial"/>
          <w:b/>
          <w:sz w:val="24"/>
          <w:szCs w:val="24"/>
          <w:lang w:eastAsia="zh-CN"/>
        </w:rPr>
        <w:t>Security</w:t>
      </w:r>
      <w:r w:rsidR="0008556E">
        <w:rPr>
          <w:rFonts w:ascii="Arial" w:eastAsia="Batang" w:hAnsi="Arial" w:cs="Arial"/>
          <w:b/>
          <w:sz w:val="24"/>
          <w:szCs w:val="24"/>
          <w:lang w:eastAsia="zh-CN"/>
        </w:rPr>
        <w:t xml:space="preserve"> for</w:t>
      </w:r>
      <w:r w:rsidR="0008556E" w:rsidRPr="0008556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F52F7">
        <w:rPr>
          <w:rFonts w:ascii="Arial" w:eastAsia="Batang" w:hAnsi="Arial" w:cs="Arial"/>
          <w:b/>
          <w:sz w:val="24"/>
          <w:szCs w:val="24"/>
          <w:lang w:eastAsia="zh-CN"/>
        </w:rPr>
        <w:t>Core Network Enhanced Support for Artificial Intelligence (AI) / Machine Learning (ML)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52A7B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7A7751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CE2EAD" w:rsidR="001E489F" w:rsidRPr="00F55FD9" w:rsidRDefault="005644C1" w:rsidP="0008556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5644C1">
        <w:t xml:space="preserve">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Security </w:t>
      </w:r>
      <w:r w:rsid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8556E" w:rsidRP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4520DCE2" w14:textId="68DB6D51" w:rsidR="001E489F" w:rsidRPr="001E489F" w:rsidRDefault="005644C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D4D40A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DFB23B6" w:rsidR="001E489F" w:rsidRDefault="007737B9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24BF185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F80322A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7B0D64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B819309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2BD989B" w:rsidR="001E489F" w:rsidRPr="005644C1" w:rsidRDefault="00F06E4D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4C5E0538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</w:tcPr>
          <w:p w14:paraId="3F07CB2B" w14:textId="04F266F0" w:rsidR="001E489F" w:rsidRDefault="004E5F3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2F731D" w:rsidR="007861B8" w:rsidRPr="006F1F94" w:rsidRDefault="006F1F94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1F9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E130562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3AC26BC0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4FAC74D9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60B8957" w:rsidR="006F1F94" w:rsidRPr="00251D80" w:rsidRDefault="006F1F94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B2059" w14:paraId="5B29EE5D" w14:textId="77777777" w:rsidTr="00FA6D86">
        <w:trPr>
          <w:cantSplit/>
          <w:jc w:val="center"/>
        </w:trPr>
        <w:tc>
          <w:tcPr>
            <w:tcW w:w="1101" w:type="dxa"/>
          </w:tcPr>
          <w:p w14:paraId="7AF22BCF" w14:textId="00F0469C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t>940084</w:t>
            </w:r>
          </w:p>
        </w:tc>
        <w:tc>
          <w:tcPr>
            <w:tcW w:w="3326" w:type="dxa"/>
          </w:tcPr>
          <w:p w14:paraId="3787A334" w14:textId="1CD18A64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698CD73B" w14:textId="2DB6EF41" w:rsidR="00BB2059" w:rsidRPr="001B06EB" w:rsidRDefault="00BB2059" w:rsidP="00BB2059">
            <w:pPr>
              <w:pStyle w:val="Guidance"/>
              <w:rPr>
                <w:rFonts w:cs="Arial"/>
                <w:szCs w:val="18"/>
              </w:rPr>
            </w:pPr>
            <w:r w:rsidRPr="00BB2059">
              <w:rPr>
                <w:rFonts w:cs="Arial"/>
                <w:szCs w:val="18"/>
              </w:rPr>
              <w:t>Rel-18 AI/ML in NG-RAN for Air interface to be managed</w:t>
            </w:r>
          </w:p>
        </w:tc>
      </w:tr>
      <w:tr w:rsidR="00BB2059" w14:paraId="520516AC" w14:textId="77777777" w:rsidTr="00FA6D86">
        <w:trPr>
          <w:cantSplit/>
          <w:jc w:val="center"/>
        </w:trPr>
        <w:tc>
          <w:tcPr>
            <w:tcW w:w="1101" w:type="dxa"/>
          </w:tcPr>
          <w:p w14:paraId="61561B19" w14:textId="09FF81B7" w:rsidR="00BB2059" w:rsidRDefault="00BB2059" w:rsidP="00BB2059">
            <w:pPr>
              <w:pStyle w:val="TAL"/>
            </w:pPr>
            <w:r>
              <w:rPr>
                <w:lang w:val="en-US"/>
              </w:rPr>
              <w:t>940073</w:t>
            </w:r>
          </w:p>
        </w:tc>
        <w:tc>
          <w:tcPr>
            <w:tcW w:w="3326" w:type="dxa"/>
          </w:tcPr>
          <w:p w14:paraId="3F5A6F1D" w14:textId="2A2002E1" w:rsidR="00BB2059" w:rsidRDefault="00BB2059" w:rsidP="00BB20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>
              <w:rPr>
                <w:rFonts w:cs="Arial"/>
                <w:lang w:val="en-US"/>
              </w:rPr>
              <w:t>Enablers for Network Automation for 5G – phase 3</w:t>
            </w:r>
          </w:p>
        </w:tc>
        <w:tc>
          <w:tcPr>
            <w:tcW w:w="5099" w:type="dxa"/>
          </w:tcPr>
          <w:p w14:paraId="0B658DFF" w14:textId="291B2A76" w:rsidR="00BB2059" w:rsidRPr="00BB2059" w:rsidRDefault="00BB2059" w:rsidP="00BB2059">
            <w:pPr>
              <w:pStyle w:val="Guidance"/>
              <w:rPr>
                <w:rFonts w:cs="Arial"/>
                <w:szCs w:val="18"/>
              </w:rPr>
            </w:pPr>
            <w:r w:rsidRPr="00BB2059">
              <w:rPr>
                <w:rFonts w:cs="Arial"/>
                <w:szCs w:val="18"/>
              </w:rPr>
              <w:t>Related R18 SA2 study for 5GC intelligence</w:t>
            </w:r>
          </w:p>
        </w:tc>
      </w:tr>
      <w:tr w:rsidR="00BB2059" w14:paraId="4EFD89B7" w14:textId="77777777" w:rsidTr="00FA6D86">
        <w:trPr>
          <w:cantSplit/>
          <w:jc w:val="center"/>
        </w:trPr>
        <w:tc>
          <w:tcPr>
            <w:tcW w:w="1101" w:type="dxa"/>
          </w:tcPr>
          <w:p w14:paraId="082A9ADB" w14:textId="266B46FC" w:rsidR="00BB2059" w:rsidRPr="00BB2059" w:rsidRDefault="00BB2059" w:rsidP="00BB2059">
            <w:pPr>
              <w:pStyle w:val="TAL"/>
              <w:rPr>
                <w:lang w:val="en-US"/>
              </w:rPr>
            </w:pPr>
            <w:r w:rsidRPr="00BB2059">
              <w:rPr>
                <w:lang w:val="en-US"/>
              </w:rPr>
              <w:t>980019</w:t>
            </w:r>
          </w:p>
        </w:tc>
        <w:tc>
          <w:tcPr>
            <w:tcW w:w="3326" w:type="dxa"/>
          </w:tcPr>
          <w:p w14:paraId="65836D97" w14:textId="7C8F01DE" w:rsidR="00BB2059" w:rsidRPr="00BB2059" w:rsidRDefault="00BB2059" w:rsidP="00BB2059">
            <w:pPr>
              <w:pStyle w:val="TAL"/>
              <w:rPr>
                <w:lang w:val="en-US"/>
              </w:rPr>
            </w:pPr>
            <w:r w:rsidRPr="00BB2059">
              <w:rPr>
                <w:rFonts w:cs="Arial"/>
                <w:szCs w:val="18"/>
              </w:rPr>
              <w:t>(Stage 2 for AIML) System Support for AI/ML-based Services</w:t>
            </w:r>
          </w:p>
        </w:tc>
        <w:tc>
          <w:tcPr>
            <w:tcW w:w="5099" w:type="dxa"/>
          </w:tcPr>
          <w:p w14:paraId="7E10363C" w14:textId="15479710" w:rsidR="00BB2059" w:rsidRPr="00BB2059" w:rsidRDefault="00BB2059" w:rsidP="00BB2059">
            <w:pPr>
              <w:pStyle w:val="Guidance"/>
              <w:rPr>
                <w:rFonts w:cs="Arial"/>
                <w:iCs/>
                <w:szCs w:val="18"/>
              </w:rPr>
            </w:pPr>
            <w:r w:rsidRPr="00BB2059">
              <w:rPr>
                <w:rFonts w:ascii="Arial" w:eastAsia="宋体" w:hAnsi="Arial"/>
                <w:iCs/>
                <w:color w:val="auto"/>
                <w:sz w:val="18"/>
                <w:lang w:val="en-US"/>
              </w:rPr>
              <w:t>Related R18 SA2 study for AIML</w:t>
            </w:r>
          </w:p>
        </w:tc>
      </w:tr>
      <w:tr w:rsidR="00BB2059" w14:paraId="2E77CAF7" w14:textId="77777777" w:rsidTr="00FA6D86">
        <w:trPr>
          <w:cantSplit/>
          <w:jc w:val="center"/>
        </w:trPr>
        <w:tc>
          <w:tcPr>
            <w:tcW w:w="1101" w:type="dxa"/>
          </w:tcPr>
          <w:p w14:paraId="7CBAC599" w14:textId="084243AA" w:rsidR="00BB2059" w:rsidRPr="00BB2059" w:rsidRDefault="00BB2059" w:rsidP="00BB2059">
            <w:pPr>
              <w:pStyle w:val="TAL"/>
              <w:rPr>
                <w:lang w:val="en-US"/>
              </w:rPr>
            </w:pPr>
            <w:r w:rsidRPr="001B06EB">
              <w:rPr>
                <w:rFonts w:cs="Arial"/>
                <w:szCs w:val="18"/>
              </w:rPr>
              <w:t>940084</w:t>
            </w:r>
          </w:p>
        </w:tc>
        <w:tc>
          <w:tcPr>
            <w:tcW w:w="3326" w:type="dxa"/>
          </w:tcPr>
          <w:p w14:paraId="243B7858" w14:textId="712A9324" w:rsidR="00BB2059" w:rsidRPr="00BB2059" w:rsidRDefault="00BB2059" w:rsidP="00BB2059">
            <w:pPr>
              <w:pStyle w:val="TAL"/>
              <w:rPr>
                <w:rFonts w:cs="Arial"/>
                <w:szCs w:val="18"/>
              </w:rPr>
            </w:pPr>
            <w:r w:rsidRPr="001B06EB">
              <w:rPr>
                <w:rFonts w:cs="Arial"/>
                <w:szCs w:val="18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188481E4" w14:textId="095BC9BD" w:rsidR="00BB2059" w:rsidRPr="00BB2059" w:rsidRDefault="00BB2059" w:rsidP="00BB2059">
            <w:pPr>
              <w:pStyle w:val="Guidance"/>
              <w:rPr>
                <w:rFonts w:ascii="Arial" w:eastAsia="宋体" w:hAnsi="Arial"/>
                <w:iCs/>
                <w:color w:val="auto"/>
                <w:sz w:val="18"/>
                <w:lang w:val="en-US"/>
              </w:rPr>
            </w:pPr>
            <w:r w:rsidRPr="001B06EB">
              <w:rPr>
                <w:rFonts w:cs="Arial"/>
                <w:szCs w:val="18"/>
              </w:rPr>
              <w:t>Rel-18 RAN1 study on AI/ML for NG Air Interface</w:t>
            </w:r>
          </w:p>
        </w:tc>
      </w:tr>
      <w:tr w:rsidR="00BB2059" w14:paraId="0B66CC3F" w14:textId="77777777" w:rsidTr="009B6548">
        <w:trPr>
          <w:cantSplit/>
          <w:jc w:val="center"/>
        </w:trPr>
        <w:tc>
          <w:tcPr>
            <w:tcW w:w="1101" w:type="dxa"/>
          </w:tcPr>
          <w:p w14:paraId="2A3B29D4" w14:textId="34CAEBE3" w:rsidR="00BB2059" w:rsidRDefault="00BB2059" w:rsidP="00BB2059">
            <w:pPr>
              <w:pStyle w:val="TAL"/>
            </w:pPr>
            <w:r w:rsidRPr="001B06EB">
              <w:rPr>
                <w:rFonts w:cs="Arial"/>
                <w:szCs w:val="18"/>
              </w:rPr>
              <w:t>1021093</w:t>
            </w:r>
          </w:p>
        </w:tc>
        <w:tc>
          <w:tcPr>
            <w:tcW w:w="3326" w:type="dxa"/>
            <w:vAlign w:val="bottom"/>
          </w:tcPr>
          <w:p w14:paraId="3AC061FD" w14:textId="069CF9C1" w:rsidR="00BB2059" w:rsidRDefault="00BB2059" w:rsidP="00BB2059">
            <w:pPr>
              <w:pStyle w:val="TAL"/>
            </w:pPr>
            <w:r w:rsidRPr="001B06EB">
              <w:rPr>
                <w:rFonts w:cs="Arial"/>
                <w:szCs w:val="18"/>
              </w:rPr>
              <w:t xml:space="preserve">Core part: Artificial Intelligence (AI)/Machine Learning (ML) for NR air interface </w:t>
            </w:r>
          </w:p>
        </w:tc>
        <w:tc>
          <w:tcPr>
            <w:tcW w:w="5099" w:type="dxa"/>
          </w:tcPr>
          <w:p w14:paraId="017BF4B1" w14:textId="0449A703" w:rsidR="00BB2059" w:rsidRPr="00251D80" w:rsidRDefault="00BB2059" w:rsidP="00BB2059">
            <w:pPr>
              <w:pStyle w:val="Guidance"/>
            </w:pPr>
            <w:r w:rsidRPr="001B06EB">
              <w:rPr>
                <w:rFonts w:cs="Arial"/>
                <w:szCs w:val="18"/>
              </w:rPr>
              <w:t xml:space="preserve">Rel-19 RAN1 Core part of work item on AI/ML for NR air interface </w:t>
            </w:r>
          </w:p>
        </w:tc>
      </w:tr>
      <w:tr w:rsidR="00BB2059" w14:paraId="22318C20" w14:textId="77777777" w:rsidTr="004D4664">
        <w:trPr>
          <w:cantSplit/>
          <w:jc w:val="center"/>
        </w:trPr>
        <w:tc>
          <w:tcPr>
            <w:tcW w:w="1101" w:type="dxa"/>
          </w:tcPr>
          <w:p w14:paraId="6ECE8BB3" w14:textId="30B02644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04D241C0" w14:textId="70B8BEB0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11310FA3" w14:textId="7A786AC8" w:rsidR="00BB2059" w:rsidRPr="001B06EB" w:rsidRDefault="00BB2059" w:rsidP="00BB2059">
            <w:pPr>
              <w:pStyle w:val="Guidance"/>
              <w:rPr>
                <w:rFonts w:cs="Arial"/>
                <w:szCs w:val="18"/>
              </w:rPr>
            </w:pPr>
            <w:r w:rsidRPr="00F9724F">
              <w:rPr>
                <w:rFonts w:ascii="Arial" w:eastAsia="宋体" w:hAnsi="Arial"/>
                <w:i w:val="0"/>
                <w:color w:val="auto"/>
                <w:sz w:val="18"/>
                <w:lang w:val="en-US"/>
              </w:rPr>
              <w:t>Rel-18 RAN3 work item on AI/ML for NG-RAN</w:t>
            </w:r>
          </w:p>
        </w:tc>
      </w:tr>
      <w:tr w:rsidR="00BB2059" w14:paraId="3CAD9FBA" w14:textId="77777777" w:rsidTr="00866512">
        <w:trPr>
          <w:cantSplit/>
          <w:jc w:val="center"/>
        </w:trPr>
        <w:tc>
          <w:tcPr>
            <w:tcW w:w="1101" w:type="dxa"/>
          </w:tcPr>
          <w:p w14:paraId="781E322B" w14:textId="77777777" w:rsidR="00BB2059" w:rsidRDefault="00BB2059" w:rsidP="00BB2059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</w:p>
          <w:p w14:paraId="29C0CA53" w14:textId="3977947B" w:rsidR="00BB2059" w:rsidRDefault="00BB2059" w:rsidP="00BB2059">
            <w:pPr>
              <w:pStyle w:val="TAL"/>
            </w:pPr>
            <w:r w:rsidRPr="004D052E">
              <w:rPr>
                <w:rFonts w:cs="Arial"/>
                <w:szCs w:val="18"/>
                <w:shd w:val="clear" w:color="auto" w:fill="FFFFFF"/>
              </w:rPr>
              <w:t>1020083</w:t>
            </w:r>
          </w:p>
        </w:tc>
        <w:tc>
          <w:tcPr>
            <w:tcW w:w="3326" w:type="dxa"/>
            <w:vAlign w:val="bottom"/>
          </w:tcPr>
          <w:p w14:paraId="641E8EEB" w14:textId="6D440320" w:rsidR="00BB2059" w:rsidRDefault="00BB2059" w:rsidP="00BB2059">
            <w:pPr>
              <w:pStyle w:val="TAL"/>
            </w:pPr>
            <w:r w:rsidRPr="004D052E">
              <w:rPr>
                <w:rFonts w:cs="Arial"/>
                <w:szCs w:val="18"/>
                <w:shd w:val="clear" w:color="auto" w:fill="FFFFFF"/>
              </w:rPr>
              <w:t xml:space="preserve">Study on enhancements for Artificial Intelligence (AI)/Machine Learning (ML) for NG-RAN </w:t>
            </w:r>
          </w:p>
        </w:tc>
        <w:tc>
          <w:tcPr>
            <w:tcW w:w="5099" w:type="dxa"/>
          </w:tcPr>
          <w:p w14:paraId="035DB321" w14:textId="50464913" w:rsidR="00BB2059" w:rsidRPr="00251D80" w:rsidRDefault="00BB2059" w:rsidP="00BB2059">
            <w:pPr>
              <w:pStyle w:val="Guidance"/>
            </w:pPr>
            <w:r w:rsidRPr="004D052E">
              <w:rPr>
                <w:rFonts w:cs="Arial"/>
                <w:szCs w:val="18"/>
                <w:shd w:val="clear" w:color="auto" w:fill="FFFFFF"/>
              </w:rPr>
              <w:t>Rel-19 RAN3 study on enhancements for AI/ML for NG-RAN</w:t>
            </w:r>
          </w:p>
        </w:tc>
      </w:tr>
      <w:tr w:rsidR="00BB2059" w14:paraId="62A77A50" w14:textId="77777777" w:rsidTr="00866512">
        <w:trPr>
          <w:cantSplit/>
          <w:jc w:val="center"/>
        </w:trPr>
        <w:tc>
          <w:tcPr>
            <w:tcW w:w="1101" w:type="dxa"/>
          </w:tcPr>
          <w:p w14:paraId="438BBAFC" w14:textId="0759F1D0" w:rsidR="00BB2059" w:rsidRDefault="00BB2059" w:rsidP="00BB2059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2C2B5C">
              <w:rPr>
                <w:rFonts w:cs="Arial"/>
                <w:szCs w:val="18"/>
                <w:shd w:val="clear" w:color="auto" w:fill="FFFFFF"/>
              </w:rPr>
              <w:t>1020068</w:t>
            </w:r>
          </w:p>
        </w:tc>
        <w:tc>
          <w:tcPr>
            <w:tcW w:w="3326" w:type="dxa"/>
            <w:vAlign w:val="bottom"/>
          </w:tcPr>
          <w:p w14:paraId="62913A8C" w14:textId="209E5F74" w:rsidR="00BB2059" w:rsidRPr="004D052E" w:rsidRDefault="00BB2059" w:rsidP="00BB2059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2C2B5C">
              <w:rPr>
                <w:rFonts w:cs="Arial"/>
                <w:szCs w:val="18"/>
                <w:shd w:val="clear" w:color="auto" w:fill="FFFFFF"/>
              </w:rPr>
              <w:t xml:space="preserve">Study on Core Network Enhanced Support for Artificial Intelligence (AI)/Machine Learning (ML) </w:t>
            </w:r>
          </w:p>
        </w:tc>
        <w:tc>
          <w:tcPr>
            <w:tcW w:w="5099" w:type="dxa"/>
          </w:tcPr>
          <w:p w14:paraId="7880075D" w14:textId="76C0A307" w:rsidR="00BB2059" w:rsidRPr="004D052E" w:rsidRDefault="00BB2059" w:rsidP="00BB2059">
            <w:pPr>
              <w:pStyle w:val="Guidance"/>
              <w:rPr>
                <w:rFonts w:cs="Arial"/>
                <w:szCs w:val="18"/>
                <w:shd w:val="clear" w:color="auto" w:fill="FFFFFF"/>
              </w:rPr>
            </w:pPr>
            <w:r w:rsidRPr="002C2B5C">
              <w:rPr>
                <w:rFonts w:cs="Arial"/>
                <w:szCs w:val="18"/>
                <w:shd w:val="clear" w:color="auto" w:fill="FFFFFF"/>
              </w:rPr>
              <w:t>Rel-19 SA2 study on CN enhanced support for AI/ML</w:t>
            </w:r>
          </w:p>
        </w:tc>
      </w:tr>
      <w:tr w:rsidR="00BB2059" w14:paraId="55509224" w14:textId="77777777" w:rsidTr="005875D6">
        <w:trPr>
          <w:cantSplit/>
          <w:jc w:val="center"/>
        </w:trPr>
        <w:tc>
          <w:tcPr>
            <w:tcW w:w="1101" w:type="dxa"/>
          </w:tcPr>
          <w:p w14:paraId="614A4669" w14:textId="6C134F42" w:rsidR="00BB2059" w:rsidRDefault="00BB2059" w:rsidP="00BB2059">
            <w:pPr>
              <w:pStyle w:val="TAL"/>
            </w:pPr>
            <w:r w:rsidRPr="00235F2D">
              <w:t>1040033</w:t>
            </w:r>
          </w:p>
        </w:tc>
        <w:tc>
          <w:tcPr>
            <w:tcW w:w="3326" w:type="dxa"/>
          </w:tcPr>
          <w:p w14:paraId="797C0BEC" w14:textId="611B2689" w:rsidR="00BB2059" w:rsidRDefault="00BB2059" w:rsidP="00BB2059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(AI)/Machine Learning (ML)</w:t>
            </w:r>
          </w:p>
        </w:tc>
        <w:tc>
          <w:tcPr>
            <w:tcW w:w="5099" w:type="dxa"/>
          </w:tcPr>
          <w:p w14:paraId="26E25E83" w14:textId="0ED55C2A" w:rsidR="00BB2059" w:rsidRDefault="00BB2059" w:rsidP="00BB2059">
            <w:pPr>
              <w:pStyle w:val="Guidance"/>
            </w:pPr>
            <w:r w:rsidRPr="002C2B5C">
              <w:rPr>
                <w:rFonts w:cs="Arial" w:hint="eastAsia"/>
                <w:szCs w:val="18"/>
                <w:shd w:val="clear" w:color="auto" w:fill="FFFFFF"/>
              </w:rPr>
              <w:t>R</w:t>
            </w:r>
            <w:r w:rsidRPr="002C2B5C">
              <w:rPr>
                <w:rFonts w:cs="Arial"/>
                <w:szCs w:val="18"/>
                <w:shd w:val="clear" w:color="auto" w:fill="FFFFFF"/>
              </w:rPr>
              <w:t>le-</w:t>
            </w:r>
            <w:r w:rsidRPr="002C2B5C">
              <w:rPr>
                <w:rFonts w:cs="Arial" w:hint="eastAsia"/>
                <w:szCs w:val="18"/>
                <w:shd w:val="clear" w:color="auto" w:fill="FFFFFF"/>
              </w:rPr>
              <w:t>19</w:t>
            </w:r>
            <w:r w:rsidRPr="002C2B5C">
              <w:rPr>
                <w:rFonts w:cs="Arial"/>
                <w:szCs w:val="18"/>
                <w:shd w:val="clear" w:color="auto" w:fill="FFFFFF"/>
              </w:rPr>
              <w:t xml:space="preserve"> SA2 WID for on CN enhanced support for AI/ML</w:t>
            </w:r>
          </w:p>
        </w:tc>
      </w:tr>
      <w:tr w:rsidR="00BB2059" w14:paraId="24D2D16E" w14:textId="77777777" w:rsidTr="005875D6">
        <w:trPr>
          <w:cantSplit/>
          <w:jc w:val="center"/>
        </w:trPr>
        <w:tc>
          <w:tcPr>
            <w:tcW w:w="1101" w:type="dxa"/>
          </w:tcPr>
          <w:p w14:paraId="0F182BFA" w14:textId="0C6CCBA5" w:rsidR="00BB2059" w:rsidRPr="00B25F93" w:rsidRDefault="00BB2059" w:rsidP="00BB2059">
            <w:pPr>
              <w:pStyle w:val="TAL"/>
              <w:rPr>
                <w:rFonts w:cs="Arial"/>
              </w:rPr>
            </w:pPr>
            <w:r w:rsidRPr="00595729">
              <w:rPr>
                <w:rFonts w:cs="Arial"/>
              </w:rPr>
              <w:t>1030035</w:t>
            </w:r>
          </w:p>
        </w:tc>
        <w:tc>
          <w:tcPr>
            <w:tcW w:w="3326" w:type="dxa"/>
          </w:tcPr>
          <w:p w14:paraId="2D5BD716" w14:textId="04617F89" w:rsidR="00BB2059" w:rsidRPr="000D70B9" w:rsidRDefault="00BB2059" w:rsidP="00BB2059">
            <w:pPr>
              <w:pStyle w:val="TAL"/>
            </w:pPr>
            <w:r w:rsidRPr="00595729">
              <w:t>Study on security aspects of AIML enhancements</w:t>
            </w:r>
          </w:p>
        </w:tc>
        <w:tc>
          <w:tcPr>
            <w:tcW w:w="5099" w:type="dxa"/>
          </w:tcPr>
          <w:p w14:paraId="3757227C" w14:textId="64C2573C" w:rsidR="00BB2059" w:rsidRPr="00983334" w:rsidRDefault="00BB2059" w:rsidP="00BB2059">
            <w:pPr>
              <w:pStyle w:val="Guidance"/>
              <w:rPr>
                <w:lang w:val="en-US"/>
              </w:rPr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</w:t>
            </w:r>
            <w:r>
              <w:rPr>
                <w:lang w:val="en-US"/>
              </w:rPr>
              <w:t>S</w:t>
            </w:r>
            <w:r w:rsidRPr="00983334">
              <w:rPr>
                <w:lang w:val="en-US"/>
              </w:rPr>
              <w:t>ID on</w:t>
            </w:r>
            <w:r>
              <w:t xml:space="preserve"> </w:t>
            </w:r>
            <w:r w:rsidRPr="000D70B9">
              <w:rPr>
                <w:lang w:val="en-US"/>
              </w:rPr>
              <w:t>Security aspects</w:t>
            </w:r>
            <w:r w:rsidRPr="00983334">
              <w:rPr>
                <w:lang w:val="en-US"/>
              </w:rPr>
              <w:t xml:space="preserve"> </w:t>
            </w:r>
            <w:r w:rsidRPr="000D70B9">
              <w:t>of AIML</w:t>
            </w:r>
            <w:r w:rsidRPr="00595729">
              <w:t xml:space="preserve"> enhancements</w:t>
            </w:r>
          </w:p>
        </w:tc>
      </w:tr>
      <w:tr w:rsidR="00BB2059" w14:paraId="3039BAF6" w14:textId="77777777" w:rsidTr="005875D6">
        <w:trPr>
          <w:cantSplit/>
          <w:jc w:val="center"/>
        </w:trPr>
        <w:tc>
          <w:tcPr>
            <w:tcW w:w="1101" w:type="dxa"/>
          </w:tcPr>
          <w:p w14:paraId="5CA5F6E3" w14:textId="41A28728" w:rsidR="00BB2059" w:rsidRPr="00D054E8" w:rsidRDefault="00BB2059" w:rsidP="00BB2059">
            <w:pPr>
              <w:pStyle w:val="TAL"/>
            </w:pPr>
            <w:r w:rsidRPr="00B25F93">
              <w:rPr>
                <w:rFonts w:cs="Arial"/>
              </w:rPr>
              <w:t>1060059</w:t>
            </w:r>
          </w:p>
        </w:tc>
        <w:tc>
          <w:tcPr>
            <w:tcW w:w="3326" w:type="dxa"/>
          </w:tcPr>
          <w:p w14:paraId="65FD3A5B" w14:textId="7C7B62FB" w:rsidR="00BB2059" w:rsidRPr="00D054E8" w:rsidRDefault="00BB2059" w:rsidP="00BB2059">
            <w:pPr>
              <w:pStyle w:val="TAL"/>
            </w:pPr>
            <w:r w:rsidRPr="000D70B9">
              <w:t>Security aspects of Core Network Enhanced Support for AIML</w:t>
            </w:r>
          </w:p>
        </w:tc>
        <w:tc>
          <w:tcPr>
            <w:tcW w:w="5099" w:type="dxa"/>
          </w:tcPr>
          <w:p w14:paraId="3EB4915F" w14:textId="033EE44E" w:rsidR="00BB2059" w:rsidRPr="006F1F94" w:rsidRDefault="00BB2059" w:rsidP="00BB2059">
            <w:pPr>
              <w:pStyle w:val="Guidance"/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WID on</w:t>
            </w:r>
            <w:r>
              <w:t xml:space="preserve"> </w:t>
            </w:r>
            <w:r w:rsidRPr="000D70B9">
              <w:rPr>
                <w:lang w:val="en-US"/>
              </w:rPr>
              <w:t>Security aspects</w:t>
            </w:r>
            <w:r w:rsidRPr="00983334">
              <w:rPr>
                <w:lang w:val="en-US"/>
              </w:rPr>
              <w:t xml:space="preserve"> </w:t>
            </w:r>
            <w:r w:rsidRPr="000D70B9">
              <w:t>of Core Network Enhanced Support for AIML</w:t>
            </w:r>
          </w:p>
        </w:tc>
      </w:tr>
      <w:tr w:rsidR="00BB2059" w14:paraId="7A1DCB28" w14:textId="77777777" w:rsidTr="005875D6">
        <w:trPr>
          <w:cantSplit/>
          <w:jc w:val="center"/>
        </w:trPr>
        <w:tc>
          <w:tcPr>
            <w:tcW w:w="1101" w:type="dxa"/>
          </w:tcPr>
          <w:p w14:paraId="5D6A6A6F" w14:textId="62959752" w:rsidR="00BB2059" w:rsidRPr="00983334" w:rsidRDefault="00BB2059" w:rsidP="00BB2059">
            <w:pPr>
              <w:pStyle w:val="TAL"/>
            </w:pPr>
            <w:r w:rsidRPr="006F1F94">
              <w:t>107001</w:t>
            </w:r>
            <w:r>
              <w:t>3</w:t>
            </w:r>
          </w:p>
        </w:tc>
        <w:tc>
          <w:tcPr>
            <w:tcW w:w="3326" w:type="dxa"/>
          </w:tcPr>
          <w:p w14:paraId="56821491" w14:textId="7E90CE42" w:rsidR="00BB2059" w:rsidRPr="00983334" w:rsidRDefault="00BB2059" w:rsidP="00BB2059">
            <w:pPr>
              <w:pStyle w:val="TAL"/>
            </w:pPr>
            <w:r w:rsidRPr="0036418D">
              <w:t>Study on Core Network Enhanced Support for Artificial Intelligence (AI)/Machine Learning (ML)_Ph2</w:t>
            </w:r>
          </w:p>
        </w:tc>
        <w:tc>
          <w:tcPr>
            <w:tcW w:w="5099" w:type="dxa"/>
          </w:tcPr>
          <w:p w14:paraId="575BDC43" w14:textId="09E6C760" w:rsidR="00BB2059" w:rsidRPr="00983334" w:rsidRDefault="00BB2059" w:rsidP="00BB2059">
            <w:pPr>
              <w:pStyle w:val="Guidance"/>
              <w:rPr>
                <w:lang w:val="en-US"/>
              </w:rPr>
            </w:pPr>
            <w:r w:rsidRPr="006F1F94">
              <w:t>SA2 Rel-</w:t>
            </w:r>
            <w:r>
              <w:t>20</w:t>
            </w:r>
            <w:r w:rsidRPr="006F1F94">
              <w:t xml:space="preserve"> SID for</w:t>
            </w:r>
            <w:r>
              <w:t xml:space="preserve"> </w:t>
            </w:r>
            <w:r w:rsidRPr="0036418D">
              <w:t>Network Enhanced Support for Artificial Intelligence (AI)/Machine Learning (ML)_Ph2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45DCFB" w14:textId="56C960EE" w:rsidR="003035A9" w:rsidRDefault="003035A9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SA</w:t>
      </w:r>
      <w:r w:rsidR="00D158C5">
        <w:rPr>
          <w:rFonts w:eastAsia="等线"/>
          <w:color w:val="000000"/>
          <w:lang w:eastAsia="zh-CN"/>
        </w:rPr>
        <w:t>#107 approves</w:t>
      </w:r>
      <w:r>
        <w:rPr>
          <w:rFonts w:eastAsia="等线"/>
          <w:color w:val="000000"/>
          <w:lang w:eastAsia="zh-CN"/>
        </w:rPr>
        <w:t xml:space="preserve"> </w:t>
      </w:r>
      <w:r w:rsidR="00D158C5">
        <w:rPr>
          <w:rFonts w:eastAsia="等线"/>
          <w:color w:val="000000"/>
          <w:lang w:eastAsia="zh-CN"/>
        </w:rPr>
        <w:t>AIML_Ph2</w:t>
      </w:r>
      <w:r>
        <w:rPr>
          <w:rFonts w:eastAsia="等线"/>
          <w:color w:val="000000"/>
          <w:lang w:eastAsia="zh-CN"/>
        </w:rPr>
        <w:t xml:space="preserve"> SID proposal (</w:t>
      </w:r>
      <w:r w:rsidR="00DC352C" w:rsidRPr="00DC352C">
        <w:rPr>
          <w:rFonts w:eastAsia="等线"/>
          <w:color w:val="000000"/>
          <w:lang w:eastAsia="zh-CN"/>
        </w:rPr>
        <w:t>SP-2504</w:t>
      </w:r>
      <w:r w:rsidR="00D158C5">
        <w:rPr>
          <w:rFonts w:eastAsia="等线"/>
          <w:color w:val="000000"/>
          <w:lang w:eastAsia="zh-CN"/>
        </w:rPr>
        <w:t>13</w:t>
      </w:r>
      <w:r>
        <w:rPr>
          <w:rFonts w:eastAsia="等线"/>
          <w:color w:val="000000"/>
          <w:lang w:eastAsia="zh-CN"/>
        </w:rPr>
        <w:t xml:space="preserve">), SA2 will study the following </w:t>
      </w:r>
      <w:r w:rsidR="00490AE1">
        <w:rPr>
          <w:rFonts w:eastAsia="等线"/>
          <w:color w:val="000000"/>
          <w:lang w:eastAsia="zh-CN"/>
        </w:rPr>
        <w:t>work tasks</w:t>
      </w:r>
      <w:r>
        <w:rPr>
          <w:rFonts w:eastAsia="等线"/>
          <w:color w:val="000000"/>
          <w:lang w:eastAsia="zh-CN"/>
        </w:rPr>
        <w:t>:</w:t>
      </w:r>
    </w:p>
    <w:p w14:paraId="0E3B69D8" w14:textId="61BF800F" w:rsidR="003035A9" w:rsidRDefault="003035A9" w:rsidP="003035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-</w:t>
      </w:r>
      <w:r>
        <w:rPr>
          <w:rFonts w:eastAsia="等线"/>
          <w:color w:val="000000"/>
          <w:lang w:eastAsia="zh-CN"/>
        </w:rPr>
        <w:tab/>
      </w:r>
      <w:r w:rsidR="00D158C5" w:rsidRPr="00D158C5">
        <w:rPr>
          <w:rFonts w:eastAsia="等线"/>
          <w:color w:val="000000"/>
          <w:lang w:eastAsia="zh-CN"/>
        </w:rPr>
        <w:t>WT#1: Study whether and how to support the standardized transfer of standardized data over UP for UE data collection to meet requirements for AI/ML for NR air interface operation with UE-side model training.</w:t>
      </w:r>
    </w:p>
    <w:p w14:paraId="0561714D" w14:textId="0591D02C" w:rsidR="00BE6AAC" w:rsidRDefault="006C4BB2" w:rsidP="006C4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D</w:t>
      </w:r>
      <w:r w:rsidRPr="00D158C5">
        <w:rPr>
          <w:rFonts w:eastAsia="等线"/>
          <w:color w:val="000000"/>
          <w:lang w:eastAsia="zh-CN"/>
        </w:rPr>
        <w:t xml:space="preserve">ata </w:t>
      </w:r>
      <w:r w:rsidR="00D158C5" w:rsidRPr="00D158C5">
        <w:rPr>
          <w:rFonts w:eastAsia="等线"/>
          <w:color w:val="000000"/>
          <w:lang w:eastAsia="zh-CN"/>
        </w:rPr>
        <w:t xml:space="preserve">collection from UE for ML model training and ML model transfer/delivery to UE </w:t>
      </w:r>
      <w:r>
        <w:rPr>
          <w:rFonts w:eastAsia="等线"/>
          <w:color w:val="000000"/>
          <w:lang w:eastAsia="zh-CN"/>
        </w:rPr>
        <w:t>is detailed</w:t>
      </w:r>
      <w:r w:rsidR="00D158C5" w:rsidRPr="00D158C5">
        <w:rPr>
          <w:rFonts w:eastAsia="等线"/>
          <w:color w:val="000000"/>
          <w:lang w:eastAsia="zh-CN"/>
        </w:rPr>
        <w:t xml:space="preserve"> in TR 38.843</w:t>
      </w:r>
    </w:p>
    <w:p w14:paraId="5E02A853" w14:textId="4CABAC11" w:rsidR="00217C9E" w:rsidRDefault="004E5F37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 xml:space="preserve">In SA2 </w:t>
      </w:r>
      <w:r w:rsidR="007F0E85">
        <w:rPr>
          <w:rFonts w:eastAsia="等线"/>
          <w:color w:val="000000"/>
          <w:lang w:eastAsia="zh-CN"/>
        </w:rPr>
        <w:t>TR 23.700-</w:t>
      </w:r>
      <w:r w:rsidR="00ED080D">
        <w:rPr>
          <w:rFonts w:eastAsia="等线"/>
          <w:color w:val="000000"/>
          <w:lang w:eastAsia="zh-CN"/>
        </w:rPr>
        <w:t>04</w:t>
      </w:r>
      <w:r>
        <w:rPr>
          <w:rFonts w:eastAsia="等线"/>
          <w:color w:val="000000"/>
          <w:lang w:eastAsia="zh-CN"/>
        </w:rPr>
        <w:t>, general architecture</w:t>
      </w:r>
      <w:r w:rsidR="007F0E85">
        <w:rPr>
          <w:rFonts w:eastAsia="等线"/>
          <w:color w:val="000000"/>
          <w:lang w:eastAsia="zh-CN"/>
        </w:rPr>
        <w:t>, requirements, key issues and solutions</w:t>
      </w:r>
      <w:r>
        <w:rPr>
          <w:rFonts w:eastAsia="等线"/>
          <w:color w:val="000000"/>
          <w:lang w:eastAsia="zh-CN"/>
        </w:rPr>
        <w:t xml:space="preserve"> for UP solution of option 2 was proposed, based on which data integrity and confidentiality, and privacy, anonymity and user consent aspects were generally raised in SA2. </w:t>
      </w:r>
    </w:p>
    <w:p w14:paraId="26208502" w14:textId="489B6176" w:rsidR="00360BFA" w:rsidRDefault="00360BFA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r w:rsidRPr="00884A33">
        <w:t xml:space="preserve">Conduct a comprehensive study on mechanisms for </w:t>
      </w:r>
      <w:r>
        <w:t xml:space="preserve">secure </w:t>
      </w:r>
      <w:r w:rsidRPr="00884A33">
        <w:t>handling of standardized data over the User Plane (UP) to support UE data collection</w:t>
      </w:r>
      <w:r>
        <w:t xml:space="preserve">, </w:t>
      </w:r>
      <w:r w:rsidRPr="00884A33">
        <w:t xml:space="preserve">including the facilitation of UE-side model training so SA3 must evaluate </w:t>
      </w:r>
      <w:r>
        <w:t xml:space="preserve">security and </w:t>
      </w:r>
      <w:r w:rsidRPr="00884A33">
        <w:t xml:space="preserve">privacy risks associated with collecting and transmitting UE-level data to </w:t>
      </w:r>
      <w:r>
        <w:t xml:space="preserve">Intermediate </w:t>
      </w:r>
      <w:r w:rsidRPr="00884A33">
        <w:t>5GC</w:t>
      </w:r>
      <w:r>
        <w:t xml:space="preserve"> nodes</w:t>
      </w:r>
      <w:r w:rsidRPr="00884A33">
        <w:t xml:space="preserve"> and </w:t>
      </w:r>
      <w:r>
        <w:t>exposing it to OTT</w:t>
      </w:r>
      <w:r w:rsidRPr="00884A33">
        <w:t xml:space="preserve"> servers, </w:t>
      </w:r>
      <w:r>
        <w:t xml:space="preserve">while </w:t>
      </w:r>
      <w:r w:rsidRPr="00884A33">
        <w:t>ensuring that</w:t>
      </w:r>
      <w:r>
        <w:t xml:space="preserve"> UE</w:t>
      </w:r>
      <w:r w:rsidRPr="00884A33">
        <w:t xml:space="preserve"> data </w:t>
      </w:r>
      <w:r>
        <w:t xml:space="preserve">adheres to </w:t>
      </w:r>
      <w:r w:rsidRPr="00884A33">
        <w:t>confidentiality, integrit</w:t>
      </w:r>
      <w:r>
        <w:t>y best practices</w:t>
      </w:r>
      <w:r w:rsidRPr="00884A33">
        <w:t xml:space="preserve"> and user privacy </w:t>
      </w:r>
      <w:r>
        <w:t>is</w:t>
      </w:r>
      <w:r w:rsidRPr="00884A33">
        <w:t xml:space="preserve"> maintained</w:t>
      </w:r>
      <w:r>
        <w:t xml:space="preserve"> throughout</w:t>
      </w:r>
      <w:r w:rsidRPr="00884A33"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336B34" w14:textId="651FE17E" w:rsidR="00D90D9E" w:rsidRDefault="00360BFA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C35759">
        <w:t xml:space="preserve">The study </w:t>
      </w:r>
      <w:r>
        <w:t xml:space="preserve">item </w:t>
      </w:r>
      <w:r w:rsidRPr="0004110D">
        <w:t xml:space="preserve">aims at investigating </w:t>
      </w:r>
      <w:r>
        <w:t xml:space="preserve">end to end security and privacy for transfer, collection and exposure of </w:t>
      </w:r>
      <w:r w:rsidRPr="004024A2">
        <w:t>UE-level data</w:t>
      </w:r>
      <w:r>
        <w:t xml:space="preserve"> </w:t>
      </w:r>
      <w:r w:rsidRPr="00F97C6D">
        <w:t xml:space="preserve">to support </w:t>
      </w:r>
      <w:r>
        <w:t>AIML Enhancement Ph2</w:t>
      </w:r>
      <w:r w:rsidRPr="00394652">
        <w:t xml:space="preserve"> based on the SA</w:t>
      </w:r>
      <w:r>
        <w:t>2</w:t>
      </w:r>
      <w:r w:rsidRPr="00394652">
        <w:t xml:space="preserve"> requirements</w:t>
      </w:r>
      <w:r>
        <w:t xml:space="preserve"> and procedures.</w:t>
      </w:r>
    </w:p>
    <w:p w14:paraId="2737E36D" w14:textId="721CDFF8" w:rsidR="00CD0975" w:rsidRDefault="00D90D9E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Specifically, the objective include:</w:t>
      </w:r>
    </w:p>
    <w:p w14:paraId="261C86AB" w14:textId="6263AE2C" w:rsidR="00CD0975" w:rsidRDefault="00CD0975" w:rsidP="00CD097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WT1: Study the security and privacy </w:t>
      </w:r>
      <w:r w:rsidR="00D90D9E">
        <w:rPr>
          <w:rFonts w:eastAsia="宋体"/>
          <w:lang w:eastAsia="zh-CN"/>
        </w:rPr>
        <w:t xml:space="preserve">aspects </w:t>
      </w:r>
      <w:r w:rsidR="00D90D9E">
        <w:rPr>
          <w:rFonts w:eastAsia="等线"/>
          <w:color w:val="000000"/>
          <w:lang w:eastAsia="zh-CN"/>
        </w:rPr>
        <w:t>on</w:t>
      </w:r>
      <w:r w:rsidR="00D90D9E" w:rsidRPr="00D158C5">
        <w:rPr>
          <w:rFonts w:eastAsia="等线"/>
          <w:color w:val="000000"/>
          <w:lang w:eastAsia="zh-CN"/>
        </w:rPr>
        <w:t xml:space="preserve"> standardized transfer of standardized data over UP for UE data collection to meet requirements for AI/ML for NR air interface operation with UE-side model training.</w:t>
      </w:r>
    </w:p>
    <w:p w14:paraId="6BCE5244" w14:textId="77777777" w:rsidR="008746DE" w:rsidRDefault="008746DE" w:rsidP="0016081E">
      <w:pPr>
        <w:pStyle w:val="NO"/>
        <w:rPr>
          <w:rFonts w:eastAsia="宋体"/>
          <w:lang w:eastAsia="zh-CN"/>
        </w:rPr>
      </w:pPr>
    </w:p>
    <w:p w14:paraId="674280F7" w14:textId="77777777" w:rsidR="00775C04" w:rsidRDefault="00775C04" w:rsidP="00775C04">
      <w:pPr>
        <w:pStyle w:val="2"/>
      </w:pPr>
      <w:r>
        <w:t>TU estimates and dependencies</w:t>
      </w:r>
    </w:p>
    <w:p w14:paraId="7D5A68CE" w14:textId="77777777" w:rsidR="00775C04" w:rsidRDefault="00775C04" w:rsidP="00775C04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775C04" w14:paraId="425C8447" w14:textId="77777777" w:rsidTr="00AB06EE">
        <w:tc>
          <w:tcPr>
            <w:tcW w:w="1597" w:type="dxa"/>
            <w:shd w:val="clear" w:color="auto" w:fill="auto"/>
          </w:tcPr>
          <w:p w14:paraId="1073A851" w14:textId="77777777" w:rsidR="00775C04" w:rsidRDefault="00775C04" w:rsidP="00AB06EE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00CDA1B" w14:textId="77777777" w:rsidR="00775C04" w:rsidRDefault="00775C04" w:rsidP="00AB06EE">
            <w:r>
              <w:t>TU Estimate</w:t>
            </w:r>
          </w:p>
          <w:p w14:paraId="48181DDE" w14:textId="77777777" w:rsidR="00775C04" w:rsidRDefault="00775C04" w:rsidP="00AB06EE">
            <w:r>
              <w:t>(Study)</w:t>
            </w:r>
          </w:p>
        </w:tc>
        <w:tc>
          <w:tcPr>
            <w:tcW w:w="1480" w:type="dxa"/>
          </w:tcPr>
          <w:p w14:paraId="603EA23E" w14:textId="77777777" w:rsidR="00775C04" w:rsidRDefault="00775C04" w:rsidP="00AB06EE">
            <w:r>
              <w:t>TU Estimate</w:t>
            </w:r>
          </w:p>
          <w:p w14:paraId="5DE30122" w14:textId="77777777" w:rsidR="00775C04" w:rsidRDefault="00775C04" w:rsidP="00AB06EE">
            <w:r>
              <w:t>(Normative)</w:t>
            </w:r>
          </w:p>
        </w:tc>
        <w:tc>
          <w:tcPr>
            <w:tcW w:w="2105" w:type="dxa"/>
          </w:tcPr>
          <w:p w14:paraId="68AF62AB" w14:textId="77777777" w:rsidR="00775C04" w:rsidRDefault="00775C04" w:rsidP="00AB06EE">
            <w:r>
              <w:t>RAN/SA2 Dependency</w:t>
            </w:r>
          </w:p>
          <w:p w14:paraId="2B693AD9" w14:textId="77777777" w:rsidR="00775C04" w:rsidRDefault="00775C04" w:rsidP="00AB06EE">
            <w:r>
              <w:t>(Yes/No/Maybe)</w:t>
            </w:r>
          </w:p>
        </w:tc>
        <w:tc>
          <w:tcPr>
            <w:tcW w:w="2290" w:type="dxa"/>
          </w:tcPr>
          <w:p w14:paraId="7F0372EA" w14:textId="77777777" w:rsidR="00775C04" w:rsidRDefault="00775C04" w:rsidP="00AB06EE">
            <w:r>
              <w:t>Inter Work Tasks Dependency</w:t>
            </w:r>
          </w:p>
        </w:tc>
      </w:tr>
      <w:tr w:rsidR="00775C04" w14:paraId="02D3C336" w14:textId="77777777" w:rsidTr="00AB06EE">
        <w:tc>
          <w:tcPr>
            <w:tcW w:w="1597" w:type="dxa"/>
            <w:shd w:val="clear" w:color="auto" w:fill="auto"/>
          </w:tcPr>
          <w:p w14:paraId="724B68A3" w14:textId="77777777" w:rsidR="00775C04" w:rsidRDefault="00775C04" w:rsidP="00AB0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1FA350B" w14:textId="49A3C514" w:rsidR="00775C04" w:rsidRDefault="00424166" w:rsidP="00AB06EE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1480" w:type="dxa"/>
          </w:tcPr>
          <w:p w14:paraId="06D1BC32" w14:textId="3340DC2F" w:rsidR="00775C04" w:rsidRDefault="00CE16D3" w:rsidP="004144A0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0.5</w:t>
            </w:r>
          </w:p>
        </w:tc>
        <w:tc>
          <w:tcPr>
            <w:tcW w:w="2105" w:type="dxa"/>
          </w:tcPr>
          <w:p w14:paraId="372D6B6F" w14:textId="77777777" w:rsidR="00775C04" w:rsidRDefault="00775C04" w:rsidP="00AB0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647F4DAD" w14:textId="77777777" w:rsidR="00775C04" w:rsidRDefault="00775C04" w:rsidP="00AB06EE">
            <w:pPr>
              <w:jc w:val="center"/>
            </w:pPr>
          </w:p>
        </w:tc>
      </w:tr>
    </w:tbl>
    <w:p w14:paraId="47B8D2A9" w14:textId="77777777" w:rsidR="00775C04" w:rsidRDefault="00775C04" w:rsidP="00775C04"/>
    <w:p w14:paraId="18767D4E" w14:textId="44D3C93B" w:rsidR="00775C04" w:rsidRDefault="00775C04" w:rsidP="00775C04">
      <w:pPr>
        <w:rPr>
          <w:lang w:eastAsia="zh-CN"/>
        </w:rPr>
      </w:pPr>
      <w:r>
        <w:t xml:space="preserve">Total TU estimates for the study phase: </w:t>
      </w:r>
      <w:r w:rsidR="00424166">
        <w:rPr>
          <w:lang w:eastAsia="zh-CN"/>
        </w:rPr>
        <w:t>3</w:t>
      </w:r>
    </w:p>
    <w:p w14:paraId="14B1DFFF" w14:textId="5A7A3609" w:rsidR="00775C04" w:rsidRDefault="00775C04" w:rsidP="00775C04">
      <w:pPr>
        <w:rPr>
          <w:lang w:val="en-US"/>
        </w:rPr>
      </w:pPr>
      <w:r>
        <w:rPr>
          <w:lang w:val="en-US"/>
        </w:rPr>
        <w:t>Total TU estimates for the normative phase:</w:t>
      </w:r>
      <w:r w:rsidR="00D90D9E">
        <w:rPr>
          <w:lang w:val="en-US"/>
        </w:rPr>
        <w:t xml:space="preserve"> </w:t>
      </w:r>
      <w:r w:rsidR="00CE16D3">
        <w:rPr>
          <w:lang w:val="en-US" w:eastAsia="zh-CN"/>
        </w:rPr>
        <w:t>0</w:t>
      </w:r>
      <w:r w:rsidR="005E143C">
        <w:rPr>
          <w:lang w:val="en-US" w:eastAsia="zh-CN"/>
        </w:rPr>
        <w:t>.5</w:t>
      </w:r>
    </w:p>
    <w:p w14:paraId="06EAF821" w14:textId="67078498" w:rsidR="00775C04" w:rsidRDefault="00775C04" w:rsidP="00775C04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CE16D3">
        <w:rPr>
          <w:lang w:val="en-US" w:eastAsia="zh-CN"/>
        </w:rPr>
        <w:t>3</w:t>
      </w:r>
      <w:r w:rsidR="00D91FAF">
        <w:rPr>
          <w:lang w:val="en-US" w:eastAsia="zh-CN"/>
        </w:rPr>
        <w:t>.5</w:t>
      </w:r>
    </w:p>
    <w:p w14:paraId="389AAFAD" w14:textId="7AF68D11" w:rsidR="00FE6628" w:rsidRDefault="00FE6628" w:rsidP="00FE6628">
      <w:pPr>
        <w:pStyle w:val="NO"/>
        <w:rPr>
          <w:lang w:val="en-US"/>
        </w:rPr>
      </w:pPr>
      <w:r>
        <w:rPr>
          <w:rFonts w:hint="eastAsia"/>
          <w:lang w:val="en-US"/>
        </w:rPr>
        <w:t>N</w:t>
      </w:r>
      <w:r>
        <w:rPr>
          <w:lang w:val="en-US"/>
        </w:rPr>
        <w:t>OTE:</w:t>
      </w:r>
      <w:r>
        <w:rPr>
          <w:lang w:val="en-US"/>
        </w:rPr>
        <w:tab/>
        <w:t>TU may be revised depending on RAN or SA2’s decision.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C6B6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C6B60" w:rsidRPr="006C2E80" w14:paraId="1B661970" w14:textId="77777777" w:rsidTr="002C6B60">
        <w:trPr>
          <w:cantSplit/>
          <w:jc w:val="center"/>
        </w:trPr>
        <w:tc>
          <w:tcPr>
            <w:tcW w:w="1617" w:type="dxa"/>
          </w:tcPr>
          <w:p w14:paraId="194449B4" w14:textId="79262DE7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8BC0009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3489ADFF" w14:textId="7129A984" w:rsidR="002C6B60" w:rsidRPr="006C2E80" w:rsidRDefault="002C6B60" w:rsidP="002C6B60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</w:rPr>
              <w:t>Study on Security</w:t>
            </w:r>
            <w:r>
              <w:rPr>
                <w:rFonts w:hint="eastAsia"/>
                <w:i w:val="0"/>
                <w:lang w:val="en-US" w:eastAsia="zh-CN"/>
              </w:rPr>
              <w:t xml:space="preserve"> </w:t>
            </w:r>
            <w:r w:rsidR="00681B37">
              <w:rPr>
                <w:i w:val="0"/>
                <w:lang w:val="en-US" w:eastAsia="zh-CN"/>
              </w:rPr>
              <w:t>for</w:t>
            </w:r>
            <w:r>
              <w:rPr>
                <w:i w:val="0"/>
              </w:rPr>
              <w:t xml:space="preserve"> </w:t>
            </w:r>
            <w:r w:rsidR="00681B37" w:rsidRPr="00681B37">
              <w:rPr>
                <w:i w:val="0"/>
              </w:rPr>
              <w:t>Core Network Enhanced Support for Artificial Intelligence (AI) / Machine Learning (ML)</w:t>
            </w:r>
            <w:r w:rsidR="00681B37">
              <w:rPr>
                <w:i w:val="0"/>
              </w:rPr>
              <w:t>_Ph2</w:t>
            </w:r>
          </w:p>
        </w:tc>
        <w:tc>
          <w:tcPr>
            <w:tcW w:w="1107" w:type="dxa"/>
          </w:tcPr>
          <w:p w14:paraId="060C3F75" w14:textId="01165944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10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5</w:t>
            </w:r>
            <w:r w:rsidRPr="00BE4CBB">
              <w:t>)</w:t>
            </w:r>
          </w:p>
        </w:tc>
        <w:tc>
          <w:tcPr>
            <w:tcW w:w="1134" w:type="dxa"/>
          </w:tcPr>
          <w:p w14:paraId="3CC87817" w14:textId="556E2B13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11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Mar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6</w:t>
            </w:r>
            <w:r w:rsidRPr="00BE4CBB">
              <w:t>)</w:t>
            </w:r>
          </w:p>
        </w:tc>
        <w:tc>
          <w:tcPr>
            <w:tcW w:w="2012" w:type="dxa"/>
          </w:tcPr>
          <w:p w14:paraId="71B3D7AE" w14:textId="4A0A5D10" w:rsidR="002C6B60" w:rsidRPr="006C2E80" w:rsidRDefault="002C6B60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147C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A564A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920A6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59112FA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Default="001E489F" w:rsidP="001E489F">
      <w:pPr>
        <w:rPr>
          <w:lang w:eastAsia="zh-CN"/>
        </w:rPr>
      </w:pPr>
    </w:p>
    <w:p w14:paraId="6F39B7B8" w14:textId="77777777" w:rsidR="002C6B60" w:rsidRPr="006C2E80" w:rsidRDefault="002C6B60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529D536" w14:textId="77777777" w:rsidR="002C6B60" w:rsidRDefault="002C6B60" w:rsidP="002C6B60">
      <w:r>
        <w:t>SA3</w:t>
      </w:r>
    </w:p>
    <w:p w14:paraId="1449FADE" w14:textId="77777777" w:rsidR="002C6B60" w:rsidRPr="00557B2E" w:rsidRDefault="002C6B60" w:rsidP="001E489F">
      <w:pPr>
        <w:rPr>
          <w:lang w:eastAsia="zh-CN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4981A0C" w14:textId="77777777" w:rsidR="00681B37" w:rsidRDefault="00681B37" w:rsidP="00681B37">
      <w:r>
        <w:t>The following aspects involving other WGs may arise related to this SID:</w:t>
      </w:r>
    </w:p>
    <w:p w14:paraId="0A2C4190" w14:textId="33D00567" w:rsidR="00681B37" w:rsidRDefault="00681B37" w:rsidP="00681B37">
      <w:pPr>
        <w:ind w:leftChars="213" w:left="426"/>
      </w:pPr>
      <w:r>
        <w:t>-</w:t>
      </w:r>
      <w:r>
        <w:tab/>
        <w:t>SA2 for architecture aspects</w:t>
      </w:r>
    </w:p>
    <w:p w14:paraId="5EDBE6E2" w14:textId="77777777" w:rsidR="00681B37" w:rsidRDefault="00681B37" w:rsidP="00681B37">
      <w:pPr>
        <w:ind w:leftChars="213" w:left="426"/>
      </w:pPr>
      <w:r>
        <w:t>-</w:t>
      </w:r>
      <w:r>
        <w:tab/>
        <w:t>RAN1/RAN2 for UE data collection aspects</w:t>
      </w:r>
    </w:p>
    <w:p w14:paraId="70CD9AA6" w14:textId="77777777" w:rsidR="002C6B60" w:rsidRPr="00557B2E" w:rsidRDefault="002C6B60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2609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FA9C062" w:rsidR="0002609B" w:rsidRDefault="0002609B" w:rsidP="0002609B">
            <w:pPr>
              <w:pStyle w:val="TAL"/>
            </w:pPr>
            <w:r>
              <w:rPr>
                <w:lang w:eastAsia="zh-CN"/>
              </w:rPr>
              <w:t>vivo</w:t>
            </w:r>
          </w:p>
        </w:tc>
      </w:tr>
      <w:tr w:rsidR="0002609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4DF0C6" w:rsidR="0002609B" w:rsidRDefault="0002609B" w:rsidP="0002609B">
            <w:pPr>
              <w:pStyle w:val="TAL"/>
            </w:pPr>
            <w:r>
              <w:t>China Mobile</w:t>
            </w:r>
          </w:p>
        </w:tc>
      </w:tr>
      <w:tr w:rsidR="0002609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15AB3A7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China Telecom</w:t>
            </w:r>
          </w:p>
        </w:tc>
      </w:tr>
      <w:tr w:rsidR="0002609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EE14577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Oppo</w:t>
            </w:r>
          </w:p>
        </w:tc>
      </w:tr>
      <w:tr w:rsidR="0002609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C98037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ZTE</w:t>
            </w:r>
          </w:p>
        </w:tc>
      </w:tr>
      <w:tr w:rsidR="0002609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8C36DAF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Interdigital</w:t>
            </w:r>
          </w:p>
        </w:tc>
      </w:tr>
      <w:tr w:rsidR="0002609B" w14:paraId="368727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57A5" w14:textId="2226C361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Nokia</w:t>
            </w:r>
          </w:p>
        </w:tc>
      </w:tr>
      <w:tr w:rsidR="00412CA5" w14:paraId="4EB456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89920B" w14:textId="6BC7412C" w:rsidR="00412CA5" w:rsidRDefault="00412CA5" w:rsidP="0002609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</w:t>
            </w:r>
            <w:r>
              <w:rPr>
                <w:color w:val="auto"/>
                <w:lang w:val="en-US" w:eastAsia="zh-CN"/>
              </w:rPr>
              <w:t>okia Shanghai Bell</w:t>
            </w:r>
          </w:p>
        </w:tc>
      </w:tr>
      <w:tr w:rsidR="0002609B" w14:paraId="2F09DC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72D95E" w14:textId="73084B06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Lenovo</w:t>
            </w:r>
          </w:p>
        </w:tc>
      </w:tr>
      <w:tr w:rsidR="0002609B" w14:paraId="16EDCC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B62D1E" w14:textId="619EBB6B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Xiaomi</w:t>
            </w:r>
          </w:p>
        </w:tc>
      </w:tr>
      <w:tr w:rsidR="0002609B" w14:paraId="62714A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9D6C6" w14:textId="1B350A05" w:rsidR="0002609B" w:rsidRDefault="0002609B" w:rsidP="0002609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Ericsson</w:t>
            </w:r>
          </w:p>
        </w:tc>
      </w:tr>
      <w:tr w:rsidR="0002609B" w14:paraId="72225A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216B68" w14:textId="6D665E20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C</w:t>
            </w:r>
            <w:r>
              <w:rPr>
                <w:color w:val="auto"/>
                <w:lang w:val="en-US" w:eastAsia="zh-CN"/>
              </w:rPr>
              <w:t>ATT</w:t>
            </w:r>
          </w:p>
        </w:tc>
      </w:tr>
      <w:tr w:rsidR="0002609B" w14:paraId="286611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892D7" w14:textId="5E328E91" w:rsidR="0002609B" w:rsidRDefault="0002609B" w:rsidP="0002609B">
            <w:pPr>
              <w:pStyle w:val="TAL"/>
            </w:pPr>
          </w:p>
        </w:tc>
      </w:tr>
      <w:tr w:rsidR="0002609B" w14:paraId="7DDCFB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05295" w14:textId="549445A3" w:rsidR="0002609B" w:rsidRDefault="0002609B" w:rsidP="0002609B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02609B" w14:paraId="35663B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63CC6" w14:textId="57406CCF" w:rsidR="0002609B" w:rsidRDefault="0002609B" w:rsidP="0002609B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499A8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B1392" w14:textId="38793279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72970C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B38236" w14:textId="5FC0F928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38E969E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D497F" w14:textId="4CA26456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4572A7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22BB0" w14:textId="77777777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652C55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6EE3F8" w14:textId="77777777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B11F6" w14:textId="77777777" w:rsidR="00EA1DE0" w:rsidRDefault="00EA1DE0">
      <w:r>
        <w:separator/>
      </w:r>
    </w:p>
  </w:endnote>
  <w:endnote w:type="continuationSeparator" w:id="0">
    <w:p w14:paraId="2133142D" w14:textId="77777777" w:rsidR="00EA1DE0" w:rsidRDefault="00EA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D19D3" w14:textId="77777777" w:rsidR="00EA1DE0" w:rsidRDefault="00EA1DE0">
      <w:r>
        <w:separator/>
      </w:r>
    </w:p>
  </w:footnote>
  <w:footnote w:type="continuationSeparator" w:id="0">
    <w:p w14:paraId="35566BFC" w14:textId="77777777" w:rsidR="00EA1DE0" w:rsidRDefault="00EA1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CB"/>
    <w:rsid w:val="0002191A"/>
    <w:rsid w:val="0002609B"/>
    <w:rsid w:val="0003016C"/>
    <w:rsid w:val="00030CD4"/>
    <w:rsid w:val="000344A1"/>
    <w:rsid w:val="000405E6"/>
    <w:rsid w:val="00042051"/>
    <w:rsid w:val="00045D69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743"/>
    <w:rsid w:val="000775E7"/>
    <w:rsid w:val="0007775C"/>
    <w:rsid w:val="0008556E"/>
    <w:rsid w:val="00086A85"/>
    <w:rsid w:val="00094F23"/>
    <w:rsid w:val="000967F4"/>
    <w:rsid w:val="000A377E"/>
    <w:rsid w:val="000A6432"/>
    <w:rsid w:val="000B3BE7"/>
    <w:rsid w:val="000C2600"/>
    <w:rsid w:val="000D130C"/>
    <w:rsid w:val="000D6D78"/>
    <w:rsid w:val="000D70B9"/>
    <w:rsid w:val="000E0429"/>
    <w:rsid w:val="000E0437"/>
    <w:rsid w:val="000F6E51"/>
    <w:rsid w:val="00102A24"/>
    <w:rsid w:val="00114A47"/>
    <w:rsid w:val="001244C2"/>
    <w:rsid w:val="00124E20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81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322"/>
    <w:rsid w:val="001F7653"/>
    <w:rsid w:val="002070CB"/>
    <w:rsid w:val="002156A0"/>
    <w:rsid w:val="00217C9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8B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B60"/>
    <w:rsid w:val="002E2079"/>
    <w:rsid w:val="002E397B"/>
    <w:rsid w:val="002E3AE2"/>
    <w:rsid w:val="002E40D1"/>
    <w:rsid w:val="002F7CCB"/>
    <w:rsid w:val="00301992"/>
    <w:rsid w:val="003035A9"/>
    <w:rsid w:val="003057FD"/>
    <w:rsid w:val="003101C6"/>
    <w:rsid w:val="00310E70"/>
    <w:rsid w:val="00313F3E"/>
    <w:rsid w:val="00320536"/>
    <w:rsid w:val="00325E33"/>
    <w:rsid w:val="003275E6"/>
    <w:rsid w:val="00354553"/>
    <w:rsid w:val="003575C5"/>
    <w:rsid w:val="00360BFA"/>
    <w:rsid w:val="0036418D"/>
    <w:rsid w:val="003715B7"/>
    <w:rsid w:val="00372718"/>
    <w:rsid w:val="00376C60"/>
    <w:rsid w:val="00392C87"/>
    <w:rsid w:val="003937BF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CA5"/>
    <w:rsid w:val="004131BD"/>
    <w:rsid w:val="004144A0"/>
    <w:rsid w:val="004159BE"/>
    <w:rsid w:val="00416CEA"/>
    <w:rsid w:val="00421AFD"/>
    <w:rsid w:val="00424166"/>
    <w:rsid w:val="004246F2"/>
    <w:rsid w:val="00432048"/>
    <w:rsid w:val="00435CA2"/>
    <w:rsid w:val="00442C65"/>
    <w:rsid w:val="00451122"/>
    <w:rsid w:val="004518DB"/>
    <w:rsid w:val="004562FC"/>
    <w:rsid w:val="00477EBC"/>
    <w:rsid w:val="00482246"/>
    <w:rsid w:val="00484421"/>
    <w:rsid w:val="004864D6"/>
    <w:rsid w:val="00490AE1"/>
    <w:rsid w:val="00491391"/>
    <w:rsid w:val="004A018B"/>
    <w:rsid w:val="004A01BD"/>
    <w:rsid w:val="004A0A73"/>
    <w:rsid w:val="004A180A"/>
    <w:rsid w:val="004A661C"/>
    <w:rsid w:val="004C4C9B"/>
    <w:rsid w:val="004D2FA0"/>
    <w:rsid w:val="004E1010"/>
    <w:rsid w:val="004E4DA6"/>
    <w:rsid w:val="004E5F37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44C1"/>
    <w:rsid w:val="005667AB"/>
    <w:rsid w:val="0057401B"/>
    <w:rsid w:val="00577727"/>
    <w:rsid w:val="005777AF"/>
    <w:rsid w:val="005817A9"/>
    <w:rsid w:val="00586562"/>
    <w:rsid w:val="00590B24"/>
    <w:rsid w:val="00593DC4"/>
    <w:rsid w:val="0059529B"/>
    <w:rsid w:val="005954DD"/>
    <w:rsid w:val="00595729"/>
    <w:rsid w:val="005A3249"/>
    <w:rsid w:val="005A6ABC"/>
    <w:rsid w:val="005B1577"/>
    <w:rsid w:val="005B2109"/>
    <w:rsid w:val="005B35A2"/>
    <w:rsid w:val="005B54CD"/>
    <w:rsid w:val="005B7967"/>
    <w:rsid w:val="005C0CC6"/>
    <w:rsid w:val="005C0FFC"/>
    <w:rsid w:val="005C123D"/>
    <w:rsid w:val="005C3F71"/>
    <w:rsid w:val="005C45F6"/>
    <w:rsid w:val="005C5A03"/>
    <w:rsid w:val="005C7352"/>
    <w:rsid w:val="005D1F7E"/>
    <w:rsid w:val="005D2738"/>
    <w:rsid w:val="005D37AC"/>
    <w:rsid w:val="005D4B59"/>
    <w:rsid w:val="005D60FD"/>
    <w:rsid w:val="005E07CB"/>
    <w:rsid w:val="005E0BF8"/>
    <w:rsid w:val="005E143C"/>
    <w:rsid w:val="005E32BB"/>
    <w:rsid w:val="005E5EAD"/>
    <w:rsid w:val="005E7235"/>
    <w:rsid w:val="005F041C"/>
    <w:rsid w:val="005F2E94"/>
    <w:rsid w:val="005F30A6"/>
    <w:rsid w:val="005F4B34"/>
    <w:rsid w:val="00604ABF"/>
    <w:rsid w:val="00616E18"/>
    <w:rsid w:val="00620287"/>
    <w:rsid w:val="0062347B"/>
    <w:rsid w:val="00623A49"/>
    <w:rsid w:val="00623AED"/>
    <w:rsid w:val="0062580F"/>
    <w:rsid w:val="00632157"/>
    <w:rsid w:val="00633971"/>
    <w:rsid w:val="006341C6"/>
    <w:rsid w:val="00636F20"/>
    <w:rsid w:val="0064121E"/>
    <w:rsid w:val="00642894"/>
    <w:rsid w:val="00652CCF"/>
    <w:rsid w:val="00654CD9"/>
    <w:rsid w:val="00660354"/>
    <w:rsid w:val="006606DB"/>
    <w:rsid w:val="006618F2"/>
    <w:rsid w:val="00665B9B"/>
    <w:rsid w:val="0067616E"/>
    <w:rsid w:val="00680F56"/>
    <w:rsid w:val="00681B37"/>
    <w:rsid w:val="006862B0"/>
    <w:rsid w:val="00690586"/>
    <w:rsid w:val="00690725"/>
    <w:rsid w:val="00693606"/>
    <w:rsid w:val="00693D70"/>
    <w:rsid w:val="006975AE"/>
    <w:rsid w:val="006A0E66"/>
    <w:rsid w:val="006A32D1"/>
    <w:rsid w:val="006A3CF5"/>
    <w:rsid w:val="006B4BC6"/>
    <w:rsid w:val="006C42C7"/>
    <w:rsid w:val="006C4BB2"/>
    <w:rsid w:val="006D03E2"/>
    <w:rsid w:val="006D0A8E"/>
    <w:rsid w:val="006D3D54"/>
    <w:rsid w:val="006E0D1B"/>
    <w:rsid w:val="006E1A49"/>
    <w:rsid w:val="006E3A55"/>
    <w:rsid w:val="006F1B00"/>
    <w:rsid w:val="006F1F94"/>
    <w:rsid w:val="006F2EEB"/>
    <w:rsid w:val="006F4B7A"/>
    <w:rsid w:val="00700A59"/>
    <w:rsid w:val="007025C3"/>
    <w:rsid w:val="0070385D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37B9"/>
    <w:rsid w:val="00775C04"/>
    <w:rsid w:val="007814A8"/>
    <w:rsid w:val="00781A62"/>
    <w:rsid w:val="00781F2F"/>
    <w:rsid w:val="00783C0E"/>
    <w:rsid w:val="007861B8"/>
    <w:rsid w:val="00787383"/>
    <w:rsid w:val="00791B51"/>
    <w:rsid w:val="00795AD1"/>
    <w:rsid w:val="007A7751"/>
    <w:rsid w:val="007B5456"/>
    <w:rsid w:val="007B5F65"/>
    <w:rsid w:val="007C767B"/>
    <w:rsid w:val="007D3C7C"/>
    <w:rsid w:val="007D687A"/>
    <w:rsid w:val="007E1BA0"/>
    <w:rsid w:val="007F0E85"/>
    <w:rsid w:val="007F2297"/>
    <w:rsid w:val="007F55EC"/>
    <w:rsid w:val="007F6574"/>
    <w:rsid w:val="00814184"/>
    <w:rsid w:val="00821EB0"/>
    <w:rsid w:val="00831057"/>
    <w:rsid w:val="00837EF8"/>
    <w:rsid w:val="0084119C"/>
    <w:rsid w:val="00842B99"/>
    <w:rsid w:val="00850CD4"/>
    <w:rsid w:val="00854A49"/>
    <w:rsid w:val="00856AD8"/>
    <w:rsid w:val="008578D0"/>
    <w:rsid w:val="008624DE"/>
    <w:rsid w:val="008634EB"/>
    <w:rsid w:val="00866945"/>
    <w:rsid w:val="008746DE"/>
    <w:rsid w:val="00876BD5"/>
    <w:rsid w:val="00897C84"/>
    <w:rsid w:val="008A06BE"/>
    <w:rsid w:val="008A3B94"/>
    <w:rsid w:val="008A56FD"/>
    <w:rsid w:val="008A6A7F"/>
    <w:rsid w:val="008C1BD4"/>
    <w:rsid w:val="008D3DA6"/>
    <w:rsid w:val="008D5DA3"/>
    <w:rsid w:val="008E70F7"/>
    <w:rsid w:val="008F1D3B"/>
    <w:rsid w:val="008F54C8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9C2"/>
    <w:rsid w:val="00960A44"/>
    <w:rsid w:val="00963942"/>
    <w:rsid w:val="00970864"/>
    <w:rsid w:val="009736D5"/>
    <w:rsid w:val="009768C3"/>
    <w:rsid w:val="00977C43"/>
    <w:rsid w:val="0098195A"/>
    <w:rsid w:val="00983334"/>
    <w:rsid w:val="00984349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2986"/>
    <w:rsid w:val="00A03D2A"/>
    <w:rsid w:val="00A0508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D45"/>
    <w:rsid w:val="00A5344E"/>
    <w:rsid w:val="00A56A4B"/>
    <w:rsid w:val="00A61169"/>
    <w:rsid w:val="00A6277C"/>
    <w:rsid w:val="00A63024"/>
    <w:rsid w:val="00A65602"/>
    <w:rsid w:val="00A82FCC"/>
    <w:rsid w:val="00A841F5"/>
    <w:rsid w:val="00A8479D"/>
    <w:rsid w:val="00A906A4"/>
    <w:rsid w:val="00A97953"/>
    <w:rsid w:val="00AA574E"/>
    <w:rsid w:val="00AC6920"/>
    <w:rsid w:val="00AD324E"/>
    <w:rsid w:val="00AD5B51"/>
    <w:rsid w:val="00AD7B78"/>
    <w:rsid w:val="00AE331C"/>
    <w:rsid w:val="00AF4118"/>
    <w:rsid w:val="00AF52F7"/>
    <w:rsid w:val="00B00077"/>
    <w:rsid w:val="00B03107"/>
    <w:rsid w:val="00B10820"/>
    <w:rsid w:val="00B16E03"/>
    <w:rsid w:val="00B1749C"/>
    <w:rsid w:val="00B23873"/>
    <w:rsid w:val="00B30214"/>
    <w:rsid w:val="00B3526C"/>
    <w:rsid w:val="00B376E0"/>
    <w:rsid w:val="00B40DF6"/>
    <w:rsid w:val="00B43DA4"/>
    <w:rsid w:val="00B45C31"/>
    <w:rsid w:val="00B47076"/>
    <w:rsid w:val="00B47534"/>
    <w:rsid w:val="00B50B89"/>
    <w:rsid w:val="00B52AFB"/>
    <w:rsid w:val="00B5557E"/>
    <w:rsid w:val="00B63284"/>
    <w:rsid w:val="00B75CE0"/>
    <w:rsid w:val="00B84B54"/>
    <w:rsid w:val="00B855C4"/>
    <w:rsid w:val="00B92B0A"/>
    <w:rsid w:val="00B92C7D"/>
    <w:rsid w:val="00B93BB2"/>
    <w:rsid w:val="00B9697B"/>
    <w:rsid w:val="00BA46C7"/>
    <w:rsid w:val="00BA4DA4"/>
    <w:rsid w:val="00BB205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AAC"/>
    <w:rsid w:val="00BE7FD5"/>
    <w:rsid w:val="00BF0A84"/>
    <w:rsid w:val="00BF4326"/>
    <w:rsid w:val="00C016E1"/>
    <w:rsid w:val="00C03706"/>
    <w:rsid w:val="00C03F46"/>
    <w:rsid w:val="00C10D60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0975"/>
    <w:rsid w:val="00CE16D3"/>
    <w:rsid w:val="00D0135E"/>
    <w:rsid w:val="00D02234"/>
    <w:rsid w:val="00D0275B"/>
    <w:rsid w:val="00D054E8"/>
    <w:rsid w:val="00D145EC"/>
    <w:rsid w:val="00D158C5"/>
    <w:rsid w:val="00D1634D"/>
    <w:rsid w:val="00D355FB"/>
    <w:rsid w:val="00D43C0B"/>
    <w:rsid w:val="00D44A74"/>
    <w:rsid w:val="00D50DAA"/>
    <w:rsid w:val="00D57CD2"/>
    <w:rsid w:val="00D57E66"/>
    <w:rsid w:val="00D66A86"/>
    <w:rsid w:val="00D73350"/>
    <w:rsid w:val="00D74C83"/>
    <w:rsid w:val="00D80E1B"/>
    <w:rsid w:val="00D82231"/>
    <w:rsid w:val="00D8756E"/>
    <w:rsid w:val="00D90D9E"/>
    <w:rsid w:val="00D91FAF"/>
    <w:rsid w:val="00D938DD"/>
    <w:rsid w:val="00D95EAB"/>
    <w:rsid w:val="00D9624F"/>
    <w:rsid w:val="00D974EA"/>
    <w:rsid w:val="00DA29AC"/>
    <w:rsid w:val="00DA329A"/>
    <w:rsid w:val="00DB521B"/>
    <w:rsid w:val="00DC0F52"/>
    <w:rsid w:val="00DC352C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5DF3"/>
    <w:rsid w:val="00E06534"/>
    <w:rsid w:val="00E126A5"/>
    <w:rsid w:val="00E1463F"/>
    <w:rsid w:val="00E34AA9"/>
    <w:rsid w:val="00E35099"/>
    <w:rsid w:val="00E363A9"/>
    <w:rsid w:val="00E413E0"/>
    <w:rsid w:val="00E4676E"/>
    <w:rsid w:val="00E4689F"/>
    <w:rsid w:val="00E53AE3"/>
    <w:rsid w:val="00E5574A"/>
    <w:rsid w:val="00E64FB2"/>
    <w:rsid w:val="00E67677"/>
    <w:rsid w:val="00E67B7D"/>
    <w:rsid w:val="00E81E2C"/>
    <w:rsid w:val="00E82FBF"/>
    <w:rsid w:val="00E83C30"/>
    <w:rsid w:val="00E95A1F"/>
    <w:rsid w:val="00E97E77"/>
    <w:rsid w:val="00EA1DE0"/>
    <w:rsid w:val="00EA662E"/>
    <w:rsid w:val="00EB5D2F"/>
    <w:rsid w:val="00EC10EC"/>
    <w:rsid w:val="00EC456C"/>
    <w:rsid w:val="00ED080D"/>
    <w:rsid w:val="00ED0CDA"/>
    <w:rsid w:val="00ED166C"/>
    <w:rsid w:val="00ED5FA6"/>
    <w:rsid w:val="00ED6080"/>
    <w:rsid w:val="00EE0176"/>
    <w:rsid w:val="00EE149F"/>
    <w:rsid w:val="00EE68F6"/>
    <w:rsid w:val="00EF0942"/>
    <w:rsid w:val="00EF291F"/>
    <w:rsid w:val="00F0036C"/>
    <w:rsid w:val="00F0218C"/>
    <w:rsid w:val="00F0251A"/>
    <w:rsid w:val="00F0393B"/>
    <w:rsid w:val="00F0433B"/>
    <w:rsid w:val="00F06E4D"/>
    <w:rsid w:val="00F15D08"/>
    <w:rsid w:val="00F313DD"/>
    <w:rsid w:val="00F378BE"/>
    <w:rsid w:val="00F4000F"/>
    <w:rsid w:val="00F4035E"/>
    <w:rsid w:val="00F43120"/>
    <w:rsid w:val="00F44FF2"/>
    <w:rsid w:val="00F55FD9"/>
    <w:rsid w:val="00F5638B"/>
    <w:rsid w:val="00F64378"/>
    <w:rsid w:val="00F67FC3"/>
    <w:rsid w:val="00F763A4"/>
    <w:rsid w:val="00F80D67"/>
    <w:rsid w:val="00F81C09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E8E59A13-D666-42C4-BFE2-EBD72FBC8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432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  <w:style w:type="character" w:styleId="ac">
    <w:name w:val="annotation reference"/>
    <w:basedOn w:val="a0"/>
    <w:semiHidden/>
    <w:unhideWhenUsed/>
    <w:rsid w:val="008A6A7F"/>
    <w:rPr>
      <w:sz w:val="21"/>
      <w:szCs w:val="21"/>
    </w:rPr>
  </w:style>
  <w:style w:type="paragraph" w:styleId="ad">
    <w:name w:val="annotation subject"/>
    <w:basedOn w:val="a6"/>
    <w:next w:val="a6"/>
    <w:link w:val="ae"/>
    <w:semiHidden/>
    <w:unhideWhenUsed/>
    <w:rsid w:val="008A6A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8A6A7F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semiHidden/>
    <w:rsid w:val="008A6A7F"/>
    <w:rPr>
      <w:rFonts w:ascii="Arial" w:hAnsi="Arial"/>
      <w:b/>
      <w:bCs/>
      <w:lang w:eastAsia="en-US"/>
    </w:rPr>
  </w:style>
  <w:style w:type="character" w:styleId="af">
    <w:name w:val="footnote reference"/>
    <w:semiHidden/>
    <w:rsid w:val="000D70B9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A18A7-F186-46F9-BDA7-0323625DBE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vivo-r6</cp:lastModifiedBy>
  <cp:revision>19</cp:revision>
  <cp:lastPrinted>2001-04-23T09:30:00Z</cp:lastPrinted>
  <dcterms:created xsi:type="dcterms:W3CDTF">2025-05-21T03:29:00Z</dcterms:created>
  <dcterms:modified xsi:type="dcterms:W3CDTF">2025-08-29T12:00:00Z</dcterms:modified>
</cp:coreProperties>
</file>